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9"/>
      </w:tblGrid>
      <w:tr w:rsidR="00C34B50" w:rsidRPr="005229E6">
        <w:trPr>
          <w:trHeight w:val="689"/>
        </w:trPr>
        <w:tc>
          <w:tcPr>
            <w:tcW w:w="9779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  <w:vAlign w:val="center"/>
          </w:tcPr>
          <w:p w:rsidR="00C34B50" w:rsidRDefault="00730BC7" w:rsidP="005229E6">
            <w:pPr>
              <w:spacing w:before="120"/>
              <w:ind w:firstLine="0"/>
              <w:jc w:val="center"/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</w:pPr>
            <w:r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  <w:t>KARUZELA TARCZOWA POCHYŁAW</w:t>
            </w:r>
          </w:p>
          <w:p w:rsidR="00C34B50" w:rsidRPr="005229E6" w:rsidRDefault="005427D7" w:rsidP="005229E6">
            <w:pPr>
              <w:ind w:firstLine="0"/>
              <w:jc w:val="center"/>
              <w:rPr>
                <w:rFonts w:ascii="CG Omega" w:hAnsi="CG Omega" w:cs="Calibri"/>
              </w:rPr>
            </w:pPr>
            <w:r w:rsidRPr="005229E6">
              <w:rPr>
                <w:rFonts w:ascii="CG Omega" w:hAnsi="CG Omega" w:cs="Calibri"/>
                <w:sz w:val="20"/>
              </w:rPr>
              <w:t>Numer katalogowy:</w:t>
            </w:r>
            <w:r>
              <w:rPr>
                <w:rFonts w:ascii="CG Omega" w:hAnsi="CG Omega" w:cs="Calibri"/>
                <w:sz w:val="20"/>
              </w:rPr>
              <w:t xml:space="preserve"> </w:t>
            </w:r>
            <w:r w:rsidR="00730BC7">
              <w:rPr>
                <w:rFonts w:ascii="CG Omega" w:hAnsi="CG Omega" w:cs="Calibri"/>
                <w:sz w:val="20"/>
              </w:rPr>
              <w:t>2211</w:t>
            </w:r>
          </w:p>
        </w:tc>
      </w:tr>
    </w:tbl>
    <w:p w:rsidR="00C34B50" w:rsidRPr="00B20961" w:rsidRDefault="001C5F7E" w:rsidP="00F41C51">
      <w:pPr>
        <w:ind w:firstLine="0"/>
        <w:rPr>
          <w:sz w:val="12"/>
          <w:szCs w:val="16"/>
        </w:rPr>
      </w:pPr>
      <w:r w:rsidRPr="00B20961">
        <w:rPr>
          <w:sz w:val="12"/>
          <w:szCs w:val="16"/>
        </w:rPr>
        <w:t xml:space="preserve">Obowiązuje od: </w:t>
      </w:r>
      <w:r w:rsidR="003A20EB" w:rsidRPr="00B20961">
        <w:rPr>
          <w:sz w:val="12"/>
          <w:szCs w:val="16"/>
        </w:rPr>
        <w:t>05</w:t>
      </w:r>
      <w:r w:rsidRPr="00B20961">
        <w:rPr>
          <w:sz w:val="12"/>
          <w:szCs w:val="16"/>
        </w:rPr>
        <w:t>-0</w:t>
      </w:r>
      <w:r w:rsidR="00730BC7" w:rsidRPr="00B20961">
        <w:rPr>
          <w:sz w:val="12"/>
          <w:szCs w:val="16"/>
        </w:rPr>
        <w:t>2-2019</w:t>
      </w:r>
    </w:p>
    <w:tbl>
      <w:tblPr>
        <w:tblpPr w:vertAnchor="text" w:horzAnchor="margin" w:tblpY="1"/>
        <w:tblW w:w="0" w:type="auto"/>
        <w:tblBorders>
          <w:top w:val="single" w:sz="8" w:space="0" w:color="9BBB59"/>
          <w:bottom w:val="single" w:sz="8" w:space="0" w:color="9BBB59"/>
          <w:insideH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2430"/>
        <w:gridCol w:w="2446"/>
      </w:tblGrid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color w:val="76923C"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Maksymalna wysokość swobodnego upadku</w:t>
            </w:r>
            <w:r w:rsidRPr="005229E6">
              <w:rPr>
                <w:bCs/>
                <w:sz w:val="20"/>
                <w:szCs w:val="20"/>
              </w:rPr>
              <w:t>: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4B60FA" w:rsidP="005229E6">
            <w:pPr>
              <w:ind w:firstLine="0"/>
              <w:rPr>
                <w:bCs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18.2pt;margin-top:-2pt;width:291.25pt;height:122.15pt;z-index:-251658752;mso-position-horizontal-relative:text;mso-position-vertical-relative:text;mso-width-relative:page;mso-height-relative:page">
                  <v:imagedata r:id="rId8" o:title="2211_Izo2" croptop="28880f"/>
                </v:shape>
              </w:pict>
            </w:r>
            <w:r w:rsidR="003A20EB">
              <w:rPr>
                <w:bCs/>
              </w:rPr>
              <w:t>0</w:t>
            </w:r>
            <w:r w:rsidR="005A1D6E">
              <w:rPr>
                <w:bCs/>
              </w:rPr>
              <w:t>,</w:t>
            </w:r>
            <w:r w:rsidR="00DF239B">
              <w:rPr>
                <w:bCs/>
              </w:rPr>
              <w:t>67</w:t>
            </w:r>
            <w:r w:rsidR="00330E82" w:rsidRPr="00330E82">
              <w:rPr>
                <w:bCs/>
              </w:rPr>
              <w:t xml:space="preserve"> m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Wymiary urządzenia</w:t>
            </w:r>
          </w:p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 xml:space="preserve">(dł. x szer. x wys.) 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DF239B" w:rsidP="00DF239B">
            <w:pPr>
              <w:ind w:firstLine="0"/>
              <w:rPr>
                <w:bCs/>
              </w:rPr>
            </w:pPr>
            <w:r>
              <w:rPr>
                <w:bCs/>
              </w:rPr>
              <w:t>Ø1,56</w:t>
            </w:r>
            <w:r w:rsidR="00C34B50" w:rsidRPr="00330E82">
              <w:rPr>
                <w:bCs/>
              </w:rPr>
              <w:t xml:space="preserve"> x </w:t>
            </w:r>
            <w:r>
              <w:rPr>
                <w:bCs/>
              </w:rPr>
              <w:t>0</w:t>
            </w:r>
            <w:r w:rsidR="00C34B50" w:rsidRPr="00330E82">
              <w:rPr>
                <w:bCs/>
              </w:rPr>
              <w:t>,</w:t>
            </w:r>
            <w:r>
              <w:rPr>
                <w:bCs/>
              </w:rPr>
              <w:t>67</w:t>
            </w:r>
            <w:r w:rsidR="00C34B50" w:rsidRPr="00330E82">
              <w:rPr>
                <w:bCs/>
              </w:rPr>
              <w:t xml:space="preserve"> m 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Wymiary powierzchni zderzenia (dł. x szer.)</w:t>
            </w:r>
          </w:p>
        </w:tc>
        <w:tc>
          <w:tcPr>
            <w:tcW w:w="2446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330E82" w:rsidRDefault="00DF239B" w:rsidP="00DF239B">
            <w:pPr>
              <w:ind w:firstLine="0"/>
              <w:rPr>
                <w:bCs/>
              </w:rPr>
            </w:pPr>
            <w:r>
              <w:rPr>
                <w:bCs/>
              </w:rPr>
              <w:t>Ø7,56</w:t>
            </w:r>
            <w:r w:rsidR="00C34B50" w:rsidRPr="00330E82">
              <w:rPr>
                <w:bCs/>
              </w:rPr>
              <w:t xml:space="preserve"> m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 xml:space="preserve">Pole powierzchni zderzenia 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DF239B" w:rsidP="005229E6">
            <w:pPr>
              <w:ind w:firstLine="0"/>
              <w:rPr>
                <w:bCs/>
              </w:rPr>
            </w:pPr>
            <w:r>
              <w:rPr>
                <w:bCs/>
              </w:rPr>
              <w:t>44</w:t>
            </w:r>
            <w:r w:rsidR="00C34B50" w:rsidRPr="00330E82">
              <w:rPr>
                <w:bCs/>
              </w:rPr>
              <w:t>,</w:t>
            </w:r>
            <w:r>
              <w:rPr>
                <w:bCs/>
              </w:rPr>
              <w:t>9</w:t>
            </w:r>
            <w:r w:rsidR="00C34B50" w:rsidRPr="00330E82">
              <w:rPr>
                <w:bCs/>
              </w:rPr>
              <w:t xml:space="preserve"> m</w:t>
            </w:r>
            <w:r w:rsidR="00C34B50" w:rsidRPr="00330E82">
              <w:rPr>
                <w:bCs/>
                <w:vertAlign w:val="superscript"/>
              </w:rPr>
              <w:t>2</w:t>
            </w:r>
          </w:p>
        </w:tc>
      </w:tr>
    </w:tbl>
    <w:p w:rsidR="00C34B50" w:rsidRPr="005A1D6E" w:rsidRDefault="00C34B50" w:rsidP="00F41C51">
      <w:pPr>
        <w:rPr>
          <w:i/>
        </w:rPr>
      </w:pPr>
    </w:p>
    <w:p w:rsidR="00C34B50" w:rsidRPr="00330E82" w:rsidRDefault="00C34B5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9747"/>
      </w:tblGrid>
      <w:tr w:rsidR="00C34B50" w:rsidRPr="005229E6" w:rsidTr="002A5562">
        <w:tc>
          <w:tcPr>
            <w:tcW w:w="974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t>Wymiary urządzenia</w:t>
            </w:r>
          </w:p>
        </w:tc>
      </w:tr>
      <w:tr w:rsidR="00C34B50" w:rsidRPr="005229E6" w:rsidTr="002A5562">
        <w:trPr>
          <w:trHeight w:val="2324"/>
        </w:trPr>
        <w:tc>
          <w:tcPr>
            <w:tcW w:w="9747" w:type="dxa"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5E1297" w:rsidRPr="00330E82" w:rsidRDefault="00DF239B" w:rsidP="00221657">
            <w:pPr>
              <w:ind w:firstLine="0"/>
              <w:jc w:val="center"/>
              <w:rPr>
                <w:b/>
                <w:bCs/>
                <w:color w:val="76923C"/>
                <w:sz w:val="10"/>
                <w:szCs w:val="10"/>
              </w:rPr>
            </w:pPr>
            <w:r>
              <w:object w:dxaOrig="4320" w:dyaOrig="3282">
                <v:shape id="_x0000_i1025" type="#_x0000_t75" style="width:235.5pt;height:104.25pt" o:ole="">
                  <v:imagedata r:id="rId9" o:title="" croptop="9988f" cropbottom="3995f" cropleft="7456f" cropright="17895f"/>
                </v:shape>
                <o:OLEObject Type="Embed" ProgID="DWGTrueView.Drawing.20" ShapeID="_x0000_i1025" DrawAspect="Content" ObjectID="_1810984857" r:id="rId10"/>
              </w:object>
            </w:r>
          </w:p>
          <w:p w:rsidR="00D2285B" w:rsidRPr="002922A9" w:rsidRDefault="00D2285B" w:rsidP="00221657">
            <w:pPr>
              <w:ind w:firstLine="0"/>
              <w:jc w:val="center"/>
              <w:rPr>
                <w:b/>
                <w:bCs/>
                <w:color w:val="76923C"/>
                <w:sz w:val="10"/>
                <w:szCs w:val="10"/>
              </w:rPr>
            </w:pPr>
          </w:p>
        </w:tc>
      </w:tr>
    </w:tbl>
    <w:p w:rsidR="00C34B50" w:rsidRPr="00DC0A4B" w:rsidRDefault="00C34B50" w:rsidP="00F41C51">
      <w:pPr>
        <w:rPr>
          <w:i/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5637"/>
        <w:gridCol w:w="4110"/>
      </w:tblGrid>
      <w:tr w:rsidR="00C34B50" w:rsidRPr="005229E6" w:rsidTr="002A5562">
        <w:tc>
          <w:tcPr>
            <w:tcW w:w="9747" w:type="dxa"/>
            <w:gridSpan w:val="2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br w:type="page"/>
              <w:t>Wymiary powierzchni zderzenia</w:t>
            </w:r>
          </w:p>
        </w:tc>
      </w:tr>
      <w:tr w:rsidR="00C34B50" w:rsidRPr="005229E6" w:rsidTr="002A5562">
        <w:trPr>
          <w:trHeight w:val="584"/>
        </w:trPr>
        <w:tc>
          <w:tcPr>
            <w:tcW w:w="5637" w:type="dxa"/>
            <w:vMerge w:val="restart"/>
            <w:tcBorders>
              <w:left w:val="nil"/>
              <w:right w:val="nil"/>
            </w:tcBorders>
            <w:vAlign w:val="center"/>
          </w:tcPr>
          <w:p w:rsidR="00C34B50" w:rsidRPr="00330E82" w:rsidRDefault="001C4F23" w:rsidP="00D2285B">
            <w:pPr>
              <w:spacing w:before="120" w:after="120"/>
              <w:ind w:firstLine="0"/>
              <w:jc w:val="center"/>
              <w:rPr>
                <w:b/>
                <w:bCs/>
                <w:color w:val="76923C"/>
              </w:rPr>
            </w:pPr>
            <w:r>
              <w:object w:dxaOrig="4320" w:dyaOrig="3282">
                <v:shape id="_x0000_i1026" type="#_x0000_t75" style="width:193.5pt;height:149.25pt" o:ole="">
                  <v:imagedata r:id="rId11" o:title="" croptop="3995f" cropbottom="1998f" cropleft="16404f" cropright="19386f"/>
                </v:shape>
                <o:OLEObject Type="Embed" ProgID="DWGTrueView.Drawing.20" ShapeID="_x0000_i1026" DrawAspect="Content" ObjectID="_1810984858" r:id="rId12"/>
              </w:object>
            </w:r>
          </w:p>
        </w:tc>
        <w:tc>
          <w:tcPr>
            <w:tcW w:w="4110" w:type="dxa"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5229E6" w:rsidRDefault="00C34B50" w:rsidP="005229E6">
            <w:pPr>
              <w:ind w:firstLine="0"/>
              <w:jc w:val="center"/>
              <w:rPr>
                <w:noProof/>
                <w:color w:val="76923C"/>
                <w:lang w:eastAsia="pl-PL"/>
              </w:rPr>
            </w:pPr>
            <w:r w:rsidRPr="005229E6">
              <w:rPr>
                <w:color w:val="76923C"/>
              </w:rPr>
              <w:t>Dopuszczalna nawierzchnia amortyzująca</w:t>
            </w:r>
          </w:p>
        </w:tc>
      </w:tr>
      <w:tr w:rsidR="00C34B50" w:rsidRPr="005229E6" w:rsidTr="002A5562">
        <w:trPr>
          <w:trHeight w:val="1403"/>
        </w:trPr>
        <w:tc>
          <w:tcPr>
            <w:tcW w:w="5637" w:type="dxa"/>
            <w:vMerge/>
            <w:vAlign w:val="center"/>
          </w:tcPr>
          <w:p w:rsidR="00C34B50" w:rsidRPr="005229E6" w:rsidRDefault="00C34B50" w:rsidP="005229E6">
            <w:pPr>
              <w:spacing w:before="120" w:after="120"/>
              <w:ind w:firstLine="0"/>
              <w:jc w:val="center"/>
              <w:rPr>
                <w:b/>
                <w:bCs/>
                <w:noProof/>
                <w:color w:val="76923C"/>
                <w:lang w:eastAsia="pl-PL"/>
              </w:rPr>
            </w:pPr>
          </w:p>
        </w:tc>
        <w:tc>
          <w:tcPr>
            <w:tcW w:w="4110" w:type="dxa"/>
            <w:tcBorders>
              <w:bottom w:val="single" w:sz="8" w:space="0" w:color="9BBB59"/>
              <w:right w:val="nil"/>
            </w:tcBorders>
          </w:tcPr>
          <w:p w:rsidR="003A20EB" w:rsidRPr="003A20EB" w:rsidRDefault="003A20EB" w:rsidP="000E43C6">
            <w:pPr>
              <w:pStyle w:val="Akapitzlist1"/>
              <w:numPr>
                <w:ilvl w:val="0"/>
                <w:numId w:val="3"/>
              </w:numPr>
              <w:ind w:left="493"/>
              <w:rPr>
                <w:b/>
                <w:sz w:val="16"/>
                <w:szCs w:val="20"/>
              </w:rPr>
            </w:pPr>
            <w:r>
              <w:rPr>
                <w:sz w:val="16"/>
                <w:szCs w:val="20"/>
              </w:rPr>
              <w:t>Darń</w:t>
            </w:r>
          </w:p>
          <w:p w:rsidR="000E43C6" w:rsidRPr="00497EF9" w:rsidRDefault="000E43C6" w:rsidP="000E43C6">
            <w:pPr>
              <w:pStyle w:val="Akapitzlist1"/>
              <w:numPr>
                <w:ilvl w:val="0"/>
                <w:numId w:val="3"/>
              </w:numPr>
              <w:ind w:left="493"/>
              <w:rPr>
                <w:b/>
                <w:sz w:val="16"/>
                <w:szCs w:val="20"/>
              </w:rPr>
            </w:pPr>
            <w:r w:rsidRPr="00497EF9">
              <w:rPr>
                <w:sz w:val="16"/>
                <w:szCs w:val="20"/>
              </w:rPr>
              <w:t>Kora – ziarno 20 do 80 mm, grubość min. 200mm</w:t>
            </w:r>
          </w:p>
          <w:p w:rsidR="000E43C6" w:rsidRPr="00497EF9" w:rsidRDefault="000E43C6" w:rsidP="000E43C6">
            <w:pPr>
              <w:pStyle w:val="Akapitzlist1"/>
              <w:numPr>
                <w:ilvl w:val="0"/>
                <w:numId w:val="3"/>
              </w:numPr>
              <w:ind w:left="493"/>
              <w:rPr>
                <w:b/>
                <w:sz w:val="16"/>
                <w:szCs w:val="20"/>
              </w:rPr>
            </w:pPr>
            <w:r w:rsidRPr="00497EF9">
              <w:rPr>
                <w:sz w:val="16"/>
                <w:szCs w:val="20"/>
              </w:rPr>
              <w:t>Wióry – ziarno 5 do 30 mm, grubość min. 200mm</w:t>
            </w:r>
          </w:p>
          <w:p w:rsidR="000E43C6" w:rsidRPr="00497EF9" w:rsidRDefault="000E43C6" w:rsidP="000E43C6">
            <w:pPr>
              <w:pStyle w:val="Akapitzlist1"/>
              <w:numPr>
                <w:ilvl w:val="0"/>
                <w:numId w:val="3"/>
              </w:numPr>
              <w:ind w:left="493"/>
              <w:rPr>
                <w:b/>
                <w:sz w:val="16"/>
                <w:szCs w:val="20"/>
              </w:rPr>
            </w:pPr>
            <w:r w:rsidRPr="00497EF9">
              <w:rPr>
                <w:sz w:val="16"/>
                <w:szCs w:val="20"/>
              </w:rPr>
              <w:t>Piasek – ziarno 0,2 do 2 mm, grubość min. 200mm</w:t>
            </w:r>
          </w:p>
          <w:p w:rsidR="000E43C6" w:rsidRPr="00497EF9" w:rsidRDefault="000E43C6" w:rsidP="000E43C6">
            <w:pPr>
              <w:pStyle w:val="Akapitzlist1"/>
              <w:numPr>
                <w:ilvl w:val="0"/>
                <w:numId w:val="3"/>
              </w:numPr>
              <w:ind w:left="493"/>
              <w:rPr>
                <w:b/>
                <w:sz w:val="16"/>
                <w:szCs w:val="20"/>
              </w:rPr>
            </w:pPr>
            <w:r w:rsidRPr="00497EF9">
              <w:rPr>
                <w:sz w:val="16"/>
                <w:szCs w:val="20"/>
              </w:rPr>
              <w:t>Żwir – ziarno 2 do 8 mm, grubość min. 200 mm</w:t>
            </w:r>
          </w:p>
          <w:p w:rsidR="00C34B50" w:rsidRPr="005229E6" w:rsidRDefault="000E43C6" w:rsidP="000E43C6">
            <w:pPr>
              <w:pStyle w:val="Akapitzlist1"/>
              <w:numPr>
                <w:ilvl w:val="0"/>
                <w:numId w:val="3"/>
              </w:numPr>
              <w:ind w:left="493"/>
              <w:rPr>
                <w:sz w:val="18"/>
                <w:szCs w:val="20"/>
              </w:rPr>
            </w:pPr>
            <w:r w:rsidRPr="00497EF9">
              <w:rPr>
                <w:sz w:val="16"/>
                <w:szCs w:val="20"/>
              </w:rPr>
              <w:t>Nawierzchnie syntetyczne o wymaganych właściwościach amortyzujących</w:t>
            </w:r>
          </w:p>
        </w:tc>
      </w:tr>
      <w:tr w:rsidR="00C34B50" w:rsidRPr="005229E6" w:rsidTr="002A5562">
        <w:trPr>
          <w:trHeight w:val="995"/>
        </w:trPr>
        <w:tc>
          <w:tcPr>
            <w:tcW w:w="5637" w:type="dxa"/>
            <w:vMerge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5229E6" w:rsidRDefault="00C34B50" w:rsidP="005229E6">
            <w:pPr>
              <w:spacing w:before="120" w:after="120"/>
              <w:ind w:firstLine="0"/>
              <w:jc w:val="center"/>
              <w:rPr>
                <w:b/>
                <w:bCs/>
                <w:noProof/>
                <w:color w:val="76923C"/>
                <w:lang w:eastAsia="pl-PL"/>
              </w:rPr>
            </w:pPr>
          </w:p>
        </w:tc>
        <w:tc>
          <w:tcPr>
            <w:tcW w:w="4110" w:type="dxa"/>
            <w:tcBorders>
              <w:left w:val="nil"/>
              <w:bottom w:val="single" w:sz="8" w:space="0" w:color="9BBB59"/>
              <w:right w:val="nil"/>
            </w:tcBorders>
          </w:tcPr>
          <w:p w:rsidR="000E43C6" w:rsidRPr="00497EF9" w:rsidRDefault="000E43C6" w:rsidP="000E43C6">
            <w:pPr>
              <w:ind w:firstLine="0"/>
              <w:rPr>
                <w:i/>
                <w:sz w:val="20"/>
                <w:szCs w:val="20"/>
              </w:rPr>
            </w:pPr>
            <w:r w:rsidRPr="00497EF9">
              <w:rPr>
                <w:i/>
                <w:sz w:val="20"/>
                <w:szCs w:val="20"/>
              </w:rPr>
              <w:t>Nawierzchnia amortyzująca powinna być wykonana na całej powierzchni zderzenia.</w:t>
            </w:r>
          </w:p>
          <w:p w:rsidR="00C34B50" w:rsidRPr="005229E6" w:rsidRDefault="000E43C6" w:rsidP="000E43C6">
            <w:pPr>
              <w:ind w:firstLine="0"/>
              <w:rPr>
                <w:i/>
                <w:sz w:val="20"/>
                <w:szCs w:val="20"/>
              </w:rPr>
            </w:pPr>
            <w:r w:rsidRPr="00497EF9">
              <w:rPr>
                <w:i/>
                <w:sz w:val="20"/>
                <w:szCs w:val="20"/>
              </w:rPr>
              <w:t>Nawierzchnię sypką należy wykonać tak, aby jej grubość była o 100mm większa niż wartość minimalna podana powyżej.</w:t>
            </w:r>
          </w:p>
        </w:tc>
      </w:tr>
    </w:tbl>
    <w:p w:rsidR="00C34B50" w:rsidRPr="00DC0A4B" w:rsidRDefault="00C34B50" w:rsidP="009A54B4">
      <w:pPr>
        <w:rPr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9747"/>
      </w:tblGrid>
      <w:tr w:rsidR="00C34B50" w:rsidRPr="005229E6" w:rsidTr="002A5562">
        <w:tc>
          <w:tcPr>
            <w:tcW w:w="974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t>Opis techniczny</w:t>
            </w:r>
          </w:p>
        </w:tc>
      </w:tr>
      <w:tr w:rsidR="00C34B50" w:rsidRPr="005229E6" w:rsidTr="002A5562">
        <w:trPr>
          <w:trHeight w:val="1055"/>
        </w:trPr>
        <w:tc>
          <w:tcPr>
            <w:tcW w:w="9747" w:type="dxa"/>
            <w:tcBorders>
              <w:left w:val="nil"/>
              <w:bottom w:val="single" w:sz="8" w:space="0" w:color="9BBB59"/>
              <w:right w:val="nil"/>
            </w:tcBorders>
          </w:tcPr>
          <w:p w:rsidR="00FD5201" w:rsidRPr="004B60FA" w:rsidRDefault="00B20961" w:rsidP="00333F2F">
            <w:pPr>
              <w:pStyle w:val="Akapitzlist1"/>
              <w:numPr>
                <w:ilvl w:val="0"/>
                <w:numId w:val="6"/>
              </w:numPr>
              <w:rPr>
                <w:bCs/>
                <w:sz w:val="18"/>
                <w:szCs w:val="18"/>
              </w:rPr>
            </w:pPr>
            <w:r w:rsidRPr="004B60FA">
              <w:rPr>
                <w:bCs/>
                <w:sz w:val="18"/>
                <w:szCs w:val="18"/>
              </w:rPr>
              <w:t>Konstrukcja urządzenia wykonana z</w:t>
            </w:r>
            <w:r w:rsidR="004B60FA">
              <w:rPr>
                <w:bCs/>
                <w:sz w:val="18"/>
                <w:szCs w:val="18"/>
              </w:rPr>
              <w:t xml:space="preserve"> rury Ø114,3x4mm oraz Ø57x2,9mm;</w:t>
            </w:r>
          </w:p>
          <w:p w:rsidR="00B20961" w:rsidRPr="004B60FA" w:rsidRDefault="00B20961" w:rsidP="00333F2F">
            <w:pPr>
              <w:pStyle w:val="Akapitzlist1"/>
              <w:numPr>
                <w:ilvl w:val="0"/>
                <w:numId w:val="6"/>
              </w:numPr>
              <w:rPr>
                <w:bCs/>
                <w:sz w:val="18"/>
                <w:szCs w:val="18"/>
              </w:rPr>
            </w:pPr>
            <w:r w:rsidRPr="004B60FA">
              <w:rPr>
                <w:bCs/>
                <w:sz w:val="18"/>
                <w:szCs w:val="18"/>
              </w:rPr>
              <w:t>Podest karuzeli wykonany z blachy łezki, która zapewnia dobr</w:t>
            </w:r>
            <w:r w:rsidR="004B60FA">
              <w:rPr>
                <w:bCs/>
                <w:sz w:val="18"/>
                <w:szCs w:val="18"/>
              </w:rPr>
              <w:t>e zabezpieczenie antypoślizgowe;</w:t>
            </w:r>
          </w:p>
          <w:p w:rsidR="00B20961" w:rsidRPr="004B60FA" w:rsidRDefault="004B60FA" w:rsidP="00333F2F">
            <w:pPr>
              <w:pStyle w:val="Akapitzlist1"/>
              <w:numPr>
                <w:ilvl w:val="0"/>
                <w:numId w:val="6"/>
              </w:numPr>
              <w:rPr>
                <w:bCs/>
                <w:sz w:val="18"/>
                <w:szCs w:val="18"/>
              </w:rPr>
            </w:pPr>
            <w:r w:rsidRPr="004B60FA">
              <w:rPr>
                <w:bCs/>
                <w:sz w:val="18"/>
                <w:szCs w:val="18"/>
              </w:rPr>
              <w:t>Karuzela wyposażona jest w dwa stożkowe łożyska maszynowe z uszczelnieniem, niewymagające konserwacji;</w:t>
            </w:r>
          </w:p>
          <w:p w:rsidR="004B60FA" w:rsidRPr="00CA6C6B" w:rsidRDefault="004B60FA" w:rsidP="004B60FA">
            <w:pPr>
              <w:pStyle w:val="Akapitzlist1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 w:rsidRPr="00CA6C6B">
              <w:rPr>
                <w:bCs/>
                <w:sz w:val="20"/>
                <w:szCs w:val="20"/>
              </w:rPr>
              <w:t>Wszystkie elementy stalowe ocynkowane ogniowo (powłoka cynkowa o grubości min. 100 µm) oraz malowana proszkowo;</w:t>
            </w:r>
          </w:p>
          <w:p w:rsidR="004B60FA" w:rsidRPr="00CA6C6B" w:rsidRDefault="004B60FA" w:rsidP="004B60FA">
            <w:pPr>
              <w:pStyle w:val="Akapitzlist1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 w:rsidRPr="00CA6C6B">
              <w:rPr>
                <w:bCs/>
                <w:sz w:val="20"/>
                <w:szCs w:val="20"/>
              </w:rPr>
              <w:t>Urządzenie certyfikowane w systemie akredytowanym PCA (Polskie Centrum Akredytacji);</w:t>
            </w:r>
          </w:p>
          <w:p w:rsidR="004B60FA" w:rsidRPr="00CA6C6B" w:rsidRDefault="004B60FA" w:rsidP="004B60FA">
            <w:pPr>
              <w:pStyle w:val="Akapitzlist1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 w:rsidRPr="00CA6C6B">
              <w:rPr>
                <w:bCs/>
                <w:sz w:val="20"/>
                <w:szCs w:val="20"/>
              </w:rPr>
              <w:t>Montaż zestawu z użyciem prefabrykowanych fundamentów wykonanych z betonu C25/30;</w:t>
            </w:r>
          </w:p>
          <w:p w:rsidR="00C34B50" w:rsidRPr="005229E6" w:rsidRDefault="004B60FA" w:rsidP="004B60FA">
            <w:pPr>
              <w:pStyle w:val="Akapitzlist1"/>
              <w:numPr>
                <w:ilvl w:val="0"/>
                <w:numId w:val="6"/>
              </w:numPr>
              <w:rPr>
                <w:b/>
                <w:bCs/>
              </w:rPr>
            </w:pPr>
            <w:r w:rsidRPr="00CA6C6B">
              <w:rPr>
                <w:bCs/>
                <w:sz w:val="20"/>
                <w:szCs w:val="20"/>
              </w:rPr>
              <w:t>Możliwa tolerancja wymiarów (+/- 3%).</w:t>
            </w:r>
          </w:p>
        </w:tc>
      </w:tr>
    </w:tbl>
    <w:p w:rsidR="00617906" w:rsidRDefault="00617906" w:rsidP="00DC0A4B">
      <w:pPr>
        <w:ind w:firstLine="0"/>
        <w:rPr>
          <w:sz w:val="12"/>
        </w:rPr>
      </w:pPr>
    </w:p>
    <w:p w:rsidR="00330E82" w:rsidRDefault="00330E82" w:rsidP="00DC0A4B">
      <w:pPr>
        <w:ind w:firstLine="0"/>
        <w:rPr>
          <w:sz w:val="12"/>
        </w:rPr>
      </w:pPr>
    </w:p>
    <w:p w:rsidR="00330E82" w:rsidRDefault="00330E82" w:rsidP="00330E82">
      <w:pPr>
        <w:ind w:firstLine="0"/>
        <w:jc w:val="center"/>
        <w:rPr>
          <w:sz w:val="12"/>
        </w:rPr>
      </w:pPr>
    </w:p>
    <w:p w:rsidR="00330E82" w:rsidRDefault="00330E82" w:rsidP="00330E82">
      <w:pPr>
        <w:ind w:firstLine="0"/>
        <w:jc w:val="center"/>
        <w:rPr>
          <w:sz w:val="12"/>
        </w:rPr>
      </w:pPr>
    </w:p>
    <w:p w:rsidR="002A5562" w:rsidRDefault="002A5562" w:rsidP="004B60FA">
      <w:pPr>
        <w:ind w:firstLine="0"/>
        <w:rPr>
          <w:sz w:val="12"/>
        </w:rPr>
      </w:pPr>
      <w:bookmarkStart w:id="0" w:name="_GoBack"/>
      <w:bookmarkEnd w:id="0"/>
    </w:p>
    <w:p w:rsidR="002A5562" w:rsidRDefault="002A5562" w:rsidP="00330E82">
      <w:pPr>
        <w:ind w:firstLine="0"/>
        <w:jc w:val="center"/>
        <w:rPr>
          <w:sz w:val="12"/>
        </w:rPr>
      </w:pPr>
    </w:p>
    <w:p w:rsidR="003A20EB" w:rsidRDefault="003A20EB" w:rsidP="00330E82">
      <w:pPr>
        <w:ind w:firstLine="0"/>
        <w:jc w:val="center"/>
        <w:rPr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9747"/>
      </w:tblGrid>
      <w:tr w:rsidR="00330E82" w:rsidRPr="005229E6" w:rsidTr="002A5562">
        <w:tc>
          <w:tcPr>
            <w:tcW w:w="9747" w:type="dxa"/>
            <w:tcBorders>
              <w:top w:val="single" w:sz="8" w:space="0" w:color="9BBB59"/>
              <w:left w:val="nil"/>
              <w:bottom w:val="single" w:sz="8" w:space="0" w:color="88B800"/>
              <w:right w:val="nil"/>
            </w:tcBorders>
            <w:shd w:val="clear" w:color="auto" w:fill="EAF1DD"/>
          </w:tcPr>
          <w:p w:rsidR="00330E82" w:rsidRPr="005229E6" w:rsidRDefault="00330E82" w:rsidP="00E01E58">
            <w:pPr>
              <w:ind w:firstLine="0"/>
              <w:jc w:val="center"/>
              <w:rPr>
                <w:b/>
                <w:bCs/>
                <w:color w:val="76923C"/>
              </w:rPr>
            </w:pPr>
            <w:r>
              <w:rPr>
                <w:b/>
                <w:bCs/>
                <w:color w:val="76923C"/>
              </w:rPr>
              <w:t>Wizualizacja urządzenia</w:t>
            </w:r>
          </w:p>
        </w:tc>
      </w:tr>
    </w:tbl>
    <w:p w:rsidR="00330E82" w:rsidRDefault="00330E82" w:rsidP="00330E82">
      <w:pPr>
        <w:ind w:firstLine="0"/>
        <w:jc w:val="center"/>
        <w:rPr>
          <w:sz w:val="12"/>
        </w:rPr>
      </w:pPr>
    </w:p>
    <w:p w:rsidR="00330E82" w:rsidRDefault="00330E82" w:rsidP="00330E82">
      <w:pPr>
        <w:ind w:firstLine="0"/>
        <w:jc w:val="center"/>
        <w:rPr>
          <w:sz w:val="12"/>
        </w:rPr>
      </w:pPr>
    </w:p>
    <w:p w:rsidR="00330E82" w:rsidRDefault="00330E82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730BC7" w:rsidRDefault="00730BC7" w:rsidP="00330E82">
      <w:pPr>
        <w:ind w:firstLine="0"/>
        <w:jc w:val="center"/>
        <w:rPr>
          <w:sz w:val="12"/>
        </w:rPr>
      </w:pPr>
    </w:p>
    <w:p w:rsidR="00330E82" w:rsidRDefault="00330E82" w:rsidP="00330E82">
      <w:pPr>
        <w:ind w:firstLine="0"/>
        <w:jc w:val="center"/>
        <w:rPr>
          <w:sz w:val="12"/>
        </w:rPr>
      </w:pPr>
    </w:p>
    <w:p w:rsidR="00330E82" w:rsidRPr="00330E82" w:rsidRDefault="004B60FA" w:rsidP="00330E82">
      <w:pPr>
        <w:ind w:firstLine="0"/>
        <w:jc w:val="center"/>
        <w:rPr>
          <w:sz w:val="12"/>
        </w:rPr>
      </w:pPr>
      <w:r>
        <w:rPr>
          <w:sz w:val="12"/>
        </w:rPr>
        <w:pict>
          <v:shape id="_x0000_i1027" type="#_x0000_t75" style="width:432.75pt;height:293.25pt">
            <v:imagedata r:id="rId13" o:title="2211_Izo1" croptop="14914f" cropbottom="4024f" cropleft="6538f" cropright="7186f"/>
          </v:shape>
        </w:pict>
      </w:r>
    </w:p>
    <w:sectPr w:rsidR="00330E82" w:rsidRPr="00330E82" w:rsidSect="00FF6500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373" w:right="1133" w:bottom="851" w:left="1134" w:header="1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7F9" w:rsidRDefault="00B147F9" w:rsidP="00D92410">
      <w:r>
        <w:separator/>
      </w:r>
    </w:p>
  </w:endnote>
  <w:endnote w:type="continuationSeparator" w:id="0">
    <w:p w:rsidR="00B147F9" w:rsidRDefault="00B147F9" w:rsidP="00D92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4B60FA"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2" type="#_x0000_t75" style="position:absolute;left:0;text-align:left;margin-left:-18.45pt;margin-top:-60.05pt;width:531pt;height:90.75pt;z-index:-251656192;visibility:visible">
          <v:imagedata r:id="rId1" o:title=""/>
        </v:shape>
      </w:pict>
    </w:r>
  </w:p>
  <w:p w:rsidR="00C34B50" w:rsidRPr="00D92410" w:rsidRDefault="00C34B50" w:rsidP="00366F05">
    <w:pPr>
      <w:ind w:left="360" w:firstLine="0"/>
      <w:jc w:val="right"/>
      <w:rPr>
        <w:sz w:val="16"/>
        <w:szCs w:val="16"/>
      </w:rPr>
    </w:pPr>
    <w:r>
      <w:fldChar w:fldCharType="begin"/>
    </w:r>
    <w:r>
      <w:instrText xml:space="preserve"> PAGE   \* MERGEFORMAT </w:instrText>
    </w:r>
    <w:r>
      <w:fldChar w:fldCharType="separate"/>
    </w:r>
    <w:r w:rsidR="004B60FA" w:rsidRPr="004B60FA">
      <w:rPr>
        <w:b/>
        <w:noProof/>
      </w:rPr>
      <w:t>1</w:t>
    </w:r>
    <w:r>
      <w:fldChar w:fldCharType="end"/>
    </w:r>
    <w:r>
      <w:rPr>
        <w:b/>
      </w:rPr>
      <w:t xml:space="preserve"> | </w:t>
    </w:r>
    <w:r>
      <w:rPr>
        <w:color w:val="7F7F7F"/>
        <w:spacing w:val="60"/>
      </w:rPr>
      <w:t>Strona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7F9" w:rsidRDefault="00B147F9" w:rsidP="00D92410">
      <w:r>
        <w:separator/>
      </w:r>
    </w:p>
  </w:footnote>
  <w:footnote w:type="continuationSeparator" w:id="0">
    <w:p w:rsidR="00B147F9" w:rsidRDefault="00B147F9" w:rsidP="00D92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4B60F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6874" o:spid="_x0000_s2049" type="#_x0000_t75" style="position:absolute;left:0;text-align:left;margin-left:0;margin-top:0;width:613.7pt;height:140.4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noProof/>
        <w:lang w:eastAsia="pl-PL"/>
      </w:rPr>
      <w:pict>
        <v:shape id="WordPictureWatermark36873941" o:spid="_x0000_s2050" type="#_x0000_t75" style="position:absolute;left:0;text-align:left;margin-left:0;margin-top:0;width:597.1pt;height:841.9pt;z-index:-251660288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C34B50">
    <w:pPr>
      <w:pStyle w:val="Nagwek"/>
      <w:jc w:val="right"/>
    </w:pPr>
  </w:p>
  <w:p w:rsidR="00C34B50" w:rsidRDefault="004B60FA">
    <w:pPr>
      <w:pStyle w:val="Nagwek"/>
      <w:jc w:val="right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1" type="#_x0000_t75" style="position:absolute;left:0;text-align:left;margin-left:-54.15pt;margin-top:1.5pt;width:544.3pt;height:95.25pt;z-index:-251657216;visibility:visible">
          <v:imagedata r:id="rId1" o:title=""/>
        </v:shape>
      </w:pict>
    </w:r>
  </w:p>
  <w:p w:rsidR="00C34B50" w:rsidRPr="00CC6845" w:rsidRDefault="00C34B50" w:rsidP="00EA2443">
    <w:pPr>
      <w:pStyle w:val="Nagwek"/>
      <w:tabs>
        <w:tab w:val="clear" w:pos="4536"/>
      </w:tabs>
      <w:ind w:firstLine="0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4B60F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6873" o:spid="_x0000_s2053" type="#_x0000_t75" style="position:absolute;left:0;text-align:left;margin-left:0;margin-top:0;width:613.7pt;height:140.4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noProof/>
        <w:lang w:eastAsia="pl-PL"/>
      </w:rPr>
      <w:pict>
        <v:shape id="WordPictureWatermark36873940" o:spid="_x0000_s2054" type="#_x0000_t75" style="position:absolute;left:0;text-align:left;margin-left:0;margin-top:0;width:597.1pt;height:841.9pt;z-index:-251661312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131A"/>
    <w:multiLevelType w:val="hybridMultilevel"/>
    <w:tmpl w:val="0C4E75F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CE3724"/>
    <w:multiLevelType w:val="hybridMultilevel"/>
    <w:tmpl w:val="3FFE6E38"/>
    <w:lvl w:ilvl="0" w:tplc="C4242D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444AC6"/>
    <w:multiLevelType w:val="hybridMultilevel"/>
    <w:tmpl w:val="08F26C4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6C7B94"/>
    <w:multiLevelType w:val="hybridMultilevel"/>
    <w:tmpl w:val="6E984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10FCE"/>
    <w:multiLevelType w:val="hybridMultilevel"/>
    <w:tmpl w:val="C9BA78B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1816C28"/>
    <w:multiLevelType w:val="hybridMultilevel"/>
    <w:tmpl w:val="06BCB684"/>
    <w:lvl w:ilvl="0" w:tplc="7B141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0BC7"/>
    <w:rsid w:val="00012029"/>
    <w:rsid w:val="0001317D"/>
    <w:rsid w:val="000219BB"/>
    <w:rsid w:val="0003192E"/>
    <w:rsid w:val="00035727"/>
    <w:rsid w:val="0005337C"/>
    <w:rsid w:val="00053AC9"/>
    <w:rsid w:val="00063F89"/>
    <w:rsid w:val="00072006"/>
    <w:rsid w:val="00072D5A"/>
    <w:rsid w:val="00086ADB"/>
    <w:rsid w:val="000906B3"/>
    <w:rsid w:val="0009106D"/>
    <w:rsid w:val="000A0D57"/>
    <w:rsid w:val="000A24FD"/>
    <w:rsid w:val="000B5E26"/>
    <w:rsid w:val="000B7FF3"/>
    <w:rsid w:val="000D0A95"/>
    <w:rsid w:val="000E43C6"/>
    <w:rsid w:val="00106C9F"/>
    <w:rsid w:val="00120287"/>
    <w:rsid w:val="001247F1"/>
    <w:rsid w:val="00124D5E"/>
    <w:rsid w:val="001259B5"/>
    <w:rsid w:val="00127C6E"/>
    <w:rsid w:val="001424ED"/>
    <w:rsid w:val="001512EE"/>
    <w:rsid w:val="00156910"/>
    <w:rsid w:val="00161131"/>
    <w:rsid w:val="00165F80"/>
    <w:rsid w:val="001861C4"/>
    <w:rsid w:val="0019414B"/>
    <w:rsid w:val="001B7C60"/>
    <w:rsid w:val="001C2B52"/>
    <w:rsid w:val="001C4F23"/>
    <w:rsid w:val="001C5F7E"/>
    <w:rsid w:val="001C7C5D"/>
    <w:rsid w:val="001D2D14"/>
    <w:rsid w:val="001D7847"/>
    <w:rsid w:val="001E3D03"/>
    <w:rsid w:val="001F12AF"/>
    <w:rsid w:val="001F1B00"/>
    <w:rsid w:val="001F769B"/>
    <w:rsid w:val="00205201"/>
    <w:rsid w:val="002111E7"/>
    <w:rsid w:val="00221657"/>
    <w:rsid w:val="00235D50"/>
    <w:rsid w:val="0023761D"/>
    <w:rsid w:val="00245516"/>
    <w:rsid w:val="00264C1E"/>
    <w:rsid w:val="0027161A"/>
    <w:rsid w:val="002721B3"/>
    <w:rsid w:val="00282E00"/>
    <w:rsid w:val="0028519A"/>
    <w:rsid w:val="00290FC4"/>
    <w:rsid w:val="002922A9"/>
    <w:rsid w:val="002A288F"/>
    <w:rsid w:val="002A40BB"/>
    <w:rsid w:val="002A5562"/>
    <w:rsid w:val="002B3608"/>
    <w:rsid w:val="002F3BB2"/>
    <w:rsid w:val="002F53CD"/>
    <w:rsid w:val="002F5729"/>
    <w:rsid w:val="003152A8"/>
    <w:rsid w:val="0031594F"/>
    <w:rsid w:val="00321981"/>
    <w:rsid w:val="0032554A"/>
    <w:rsid w:val="00330E82"/>
    <w:rsid w:val="00333F2F"/>
    <w:rsid w:val="003368CF"/>
    <w:rsid w:val="003476B6"/>
    <w:rsid w:val="00355457"/>
    <w:rsid w:val="003554DE"/>
    <w:rsid w:val="0036368D"/>
    <w:rsid w:val="00366F05"/>
    <w:rsid w:val="0038401C"/>
    <w:rsid w:val="0038448A"/>
    <w:rsid w:val="00385464"/>
    <w:rsid w:val="00390DB0"/>
    <w:rsid w:val="00395B27"/>
    <w:rsid w:val="003A20EB"/>
    <w:rsid w:val="003A39C1"/>
    <w:rsid w:val="003B4717"/>
    <w:rsid w:val="003C5902"/>
    <w:rsid w:val="003C672D"/>
    <w:rsid w:val="003E2BBB"/>
    <w:rsid w:val="00400937"/>
    <w:rsid w:val="0040391D"/>
    <w:rsid w:val="00410188"/>
    <w:rsid w:val="004145FC"/>
    <w:rsid w:val="004237C8"/>
    <w:rsid w:val="004375D2"/>
    <w:rsid w:val="00457C92"/>
    <w:rsid w:val="00465C68"/>
    <w:rsid w:val="0047225E"/>
    <w:rsid w:val="00472914"/>
    <w:rsid w:val="0048382E"/>
    <w:rsid w:val="0049338E"/>
    <w:rsid w:val="004A00AD"/>
    <w:rsid w:val="004A2B68"/>
    <w:rsid w:val="004B09D7"/>
    <w:rsid w:val="004B60FA"/>
    <w:rsid w:val="004C60B6"/>
    <w:rsid w:val="004D1451"/>
    <w:rsid w:val="004D3083"/>
    <w:rsid w:val="004E3971"/>
    <w:rsid w:val="00503668"/>
    <w:rsid w:val="0050485A"/>
    <w:rsid w:val="00506BAB"/>
    <w:rsid w:val="00510FFE"/>
    <w:rsid w:val="005229E6"/>
    <w:rsid w:val="005427D7"/>
    <w:rsid w:val="00551872"/>
    <w:rsid w:val="0057224F"/>
    <w:rsid w:val="00574EEA"/>
    <w:rsid w:val="00575C86"/>
    <w:rsid w:val="00576975"/>
    <w:rsid w:val="00583F99"/>
    <w:rsid w:val="005905B1"/>
    <w:rsid w:val="005A1D6E"/>
    <w:rsid w:val="005C0EC2"/>
    <w:rsid w:val="005C1316"/>
    <w:rsid w:val="005C6A77"/>
    <w:rsid w:val="005E1297"/>
    <w:rsid w:val="005E152F"/>
    <w:rsid w:val="005F0E8B"/>
    <w:rsid w:val="005F510F"/>
    <w:rsid w:val="00600E35"/>
    <w:rsid w:val="00602610"/>
    <w:rsid w:val="00602D25"/>
    <w:rsid w:val="006171B8"/>
    <w:rsid w:val="00617906"/>
    <w:rsid w:val="006233B8"/>
    <w:rsid w:val="00630B59"/>
    <w:rsid w:val="00631D65"/>
    <w:rsid w:val="00640EB0"/>
    <w:rsid w:val="006613F1"/>
    <w:rsid w:val="00663620"/>
    <w:rsid w:val="00690FFA"/>
    <w:rsid w:val="006B7ACD"/>
    <w:rsid w:val="006D5A5B"/>
    <w:rsid w:val="006E2AB7"/>
    <w:rsid w:val="006F1C36"/>
    <w:rsid w:val="006F30F8"/>
    <w:rsid w:val="007066BB"/>
    <w:rsid w:val="0071702B"/>
    <w:rsid w:val="00727060"/>
    <w:rsid w:val="00727B69"/>
    <w:rsid w:val="00730BC7"/>
    <w:rsid w:val="00733354"/>
    <w:rsid w:val="00754170"/>
    <w:rsid w:val="007565BB"/>
    <w:rsid w:val="00765869"/>
    <w:rsid w:val="007703A8"/>
    <w:rsid w:val="00780C2F"/>
    <w:rsid w:val="0078246B"/>
    <w:rsid w:val="00786576"/>
    <w:rsid w:val="007868FA"/>
    <w:rsid w:val="00792E38"/>
    <w:rsid w:val="00794BFB"/>
    <w:rsid w:val="007A48A5"/>
    <w:rsid w:val="007B0A81"/>
    <w:rsid w:val="007B66AD"/>
    <w:rsid w:val="007C6BE5"/>
    <w:rsid w:val="007F646A"/>
    <w:rsid w:val="00815862"/>
    <w:rsid w:val="00817AD8"/>
    <w:rsid w:val="00820BFD"/>
    <w:rsid w:val="00831328"/>
    <w:rsid w:val="00834F91"/>
    <w:rsid w:val="008519D8"/>
    <w:rsid w:val="00852434"/>
    <w:rsid w:val="00854EA9"/>
    <w:rsid w:val="00861A21"/>
    <w:rsid w:val="00870DE8"/>
    <w:rsid w:val="008844F0"/>
    <w:rsid w:val="0088743D"/>
    <w:rsid w:val="008C223A"/>
    <w:rsid w:val="008C372D"/>
    <w:rsid w:val="008C62B4"/>
    <w:rsid w:val="008D1705"/>
    <w:rsid w:val="008D37E7"/>
    <w:rsid w:val="00917383"/>
    <w:rsid w:val="00917430"/>
    <w:rsid w:val="00917BC7"/>
    <w:rsid w:val="00935157"/>
    <w:rsid w:val="00951789"/>
    <w:rsid w:val="009646E9"/>
    <w:rsid w:val="00964D1A"/>
    <w:rsid w:val="00966A57"/>
    <w:rsid w:val="00973F34"/>
    <w:rsid w:val="00977F8F"/>
    <w:rsid w:val="00984EC8"/>
    <w:rsid w:val="009860E9"/>
    <w:rsid w:val="00990192"/>
    <w:rsid w:val="009A0E17"/>
    <w:rsid w:val="009A54B4"/>
    <w:rsid w:val="009A77B2"/>
    <w:rsid w:val="009B3728"/>
    <w:rsid w:val="009D3DEB"/>
    <w:rsid w:val="009E0358"/>
    <w:rsid w:val="009E493F"/>
    <w:rsid w:val="009E72EC"/>
    <w:rsid w:val="009F130D"/>
    <w:rsid w:val="009F69C2"/>
    <w:rsid w:val="00A00F8C"/>
    <w:rsid w:val="00A050FC"/>
    <w:rsid w:val="00A10FEE"/>
    <w:rsid w:val="00A166FB"/>
    <w:rsid w:val="00A22218"/>
    <w:rsid w:val="00A33686"/>
    <w:rsid w:val="00A355AE"/>
    <w:rsid w:val="00A360CE"/>
    <w:rsid w:val="00A36354"/>
    <w:rsid w:val="00A42036"/>
    <w:rsid w:val="00A557E5"/>
    <w:rsid w:val="00A67C21"/>
    <w:rsid w:val="00A81781"/>
    <w:rsid w:val="00A86820"/>
    <w:rsid w:val="00A96441"/>
    <w:rsid w:val="00AB2335"/>
    <w:rsid w:val="00AB3A32"/>
    <w:rsid w:val="00AC4BF3"/>
    <w:rsid w:val="00AD47D2"/>
    <w:rsid w:val="00AE795A"/>
    <w:rsid w:val="00B147F9"/>
    <w:rsid w:val="00B14ED5"/>
    <w:rsid w:val="00B20961"/>
    <w:rsid w:val="00B21051"/>
    <w:rsid w:val="00B32975"/>
    <w:rsid w:val="00B36358"/>
    <w:rsid w:val="00B37BB1"/>
    <w:rsid w:val="00B52B5B"/>
    <w:rsid w:val="00B53CF2"/>
    <w:rsid w:val="00B55260"/>
    <w:rsid w:val="00B61EEC"/>
    <w:rsid w:val="00B64F88"/>
    <w:rsid w:val="00B733CD"/>
    <w:rsid w:val="00B80CAB"/>
    <w:rsid w:val="00B9314F"/>
    <w:rsid w:val="00B97462"/>
    <w:rsid w:val="00BA43D0"/>
    <w:rsid w:val="00BA45AE"/>
    <w:rsid w:val="00BA6021"/>
    <w:rsid w:val="00BB66AC"/>
    <w:rsid w:val="00BB678B"/>
    <w:rsid w:val="00BC1B63"/>
    <w:rsid w:val="00BD1B05"/>
    <w:rsid w:val="00BE7E45"/>
    <w:rsid w:val="00BF25C4"/>
    <w:rsid w:val="00C037A9"/>
    <w:rsid w:val="00C04DC5"/>
    <w:rsid w:val="00C3457C"/>
    <w:rsid w:val="00C347DD"/>
    <w:rsid w:val="00C34B50"/>
    <w:rsid w:val="00C40B32"/>
    <w:rsid w:val="00C465B1"/>
    <w:rsid w:val="00C623D0"/>
    <w:rsid w:val="00C86355"/>
    <w:rsid w:val="00C94609"/>
    <w:rsid w:val="00CB5D86"/>
    <w:rsid w:val="00CC6845"/>
    <w:rsid w:val="00CD250E"/>
    <w:rsid w:val="00CE07AB"/>
    <w:rsid w:val="00CE198C"/>
    <w:rsid w:val="00D2285B"/>
    <w:rsid w:val="00D22DEC"/>
    <w:rsid w:val="00D234DC"/>
    <w:rsid w:val="00D27955"/>
    <w:rsid w:val="00D30E5C"/>
    <w:rsid w:val="00D377B3"/>
    <w:rsid w:val="00D44418"/>
    <w:rsid w:val="00D606F5"/>
    <w:rsid w:val="00D801C6"/>
    <w:rsid w:val="00D91AF6"/>
    <w:rsid w:val="00D92410"/>
    <w:rsid w:val="00D961C2"/>
    <w:rsid w:val="00D96D16"/>
    <w:rsid w:val="00DB0414"/>
    <w:rsid w:val="00DC0A4B"/>
    <w:rsid w:val="00DE5E01"/>
    <w:rsid w:val="00DF00A5"/>
    <w:rsid w:val="00DF183B"/>
    <w:rsid w:val="00DF239B"/>
    <w:rsid w:val="00E01E58"/>
    <w:rsid w:val="00E2560B"/>
    <w:rsid w:val="00E5092C"/>
    <w:rsid w:val="00E56D13"/>
    <w:rsid w:val="00E67ACA"/>
    <w:rsid w:val="00E70B11"/>
    <w:rsid w:val="00E74F86"/>
    <w:rsid w:val="00E76603"/>
    <w:rsid w:val="00E90506"/>
    <w:rsid w:val="00E95D0D"/>
    <w:rsid w:val="00E9630C"/>
    <w:rsid w:val="00E97B7D"/>
    <w:rsid w:val="00EA2443"/>
    <w:rsid w:val="00EA504A"/>
    <w:rsid w:val="00EA7BFF"/>
    <w:rsid w:val="00EC5A62"/>
    <w:rsid w:val="00EE0828"/>
    <w:rsid w:val="00F003C8"/>
    <w:rsid w:val="00F012E6"/>
    <w:rsid w:val="00F1203C"/>
    <w:rsid w:val="00F17012"/>
    <w:rsid w:val="00F2554C"/>
    <w:rsid w:val="00F25570"/>
    <w:rsid w:val="00F3004F"/>
    <w:rsid w:val="00F32FD3"/>
    <w:rsid w:val="00F33435"/>
    <w:rsid w:val="00F3426C"/>
    <w:rsid w:val="00F35CB8"/>
    <w:rsid w:val="00F41C51"/>
    <w:rsid w:val="00F43E37"/>
    <w:rsid w:val="00F45DB5"/>
    <w:rsid w:val="00F654E5"/>
    <w:rsid w:val="00F67CEE"/>
    <w:rsid w:val="00F81174"/>
    <w:rsid w:val="00F81BE1"/>
    <w:rsid w:val="00F90483"/>
    <w:rsid w:val="00F91278"/>
    <w:rsid w:val="00F91BBE"/>
    <w:rsid w:val="00FA49A8"/>
    <w:rsid w:val="00FA7551"/>
    <w:rsid w:val="00FB10B6"/>
    <w:rsid w:val="00FD35B6"/>
    <w:rsid w:val="00FD5201"/>
    <w:rsid w:val="00FE3D4A"/>
    <w:rsid w:val="00FF07E8"/>
    <w:rsid w:val="00FF2CA8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3728"/>
    <w:pPr>
      <w:ind w:firstLine="357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924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D92410"/>
    <w:rPr>
      <w:rFonts w:cs="Times New Roman"/>
    </w:rPr>
  </w:style>
  <w:style w:type="paragraph" w:styleId="Stopka">
    <w:name w:val="footer"/>
    <w:basedOn w:val="Normalny"/>
    <w:link w:val="StopkaZnak"/>
    <w:rsid w:val="00D924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D92410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D924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D92410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D92410"/>
    <w:pPr>
      <w:ind w:left="720"/>
    </w:pPr>
  </w:style>
  <w:style w:type="table" w:styleId="Tabela-Siatka">
    <w:name w:val="Table Grid"/>
    <w:basedOn w:val="Standardowy"/>
    <w:rsid w:val="00D92410"/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rsid w:val="00D92410"/>
    <w:rPr>
      <w:rFonts w:cs="Times New Roman"/>
      <w:color w:val="0000FF"/>
      <w:u w:val="single"/>
    </w:rPr>
  </w:style>
  <w:style w:type="character" w:customStyle="1" w:styleId="adresindex">
    <w:name w:val="adres_index"/>
    <w:rsid w:val="00086ADB"/>
    <w:rPr>
      <w:rFonts w:cs="Times New Roman"/>
    </w:rPr>
  </w:style>
  <w:style w:type="table" w:customStyle="1" w:styleId="Jasnecieniowanieakcent61">
    <w:name w:val="Jasne cieniowanie — akcent 61"/>
    <w:rsid w:val="00854EA9"/>
    <w:rPr>
      <w:rFonts w:eastAsia="Times New Roman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ytuksiki1">
    <w:name w:val="Tytuł książki1"/>
    <w:rsid w:val="00917383"/>
    <w:rPr>
      <w:rFonts w:cs="Times New Roman"/>
      <w:b/>
      <w:bCs/>
      <w:smallCaps/>
      <w:spacing w:val="5"/>
    </w:rPr>
  </w:style>
  <w:style w:type="table" w:customStyle="1" w:styleId="redniecieniowanie1akcent51">
    <w:name w:val="Średnie cieniowanie 1 — akcent 51"/>
    <w:rsid w:val="00CC6845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qFormat/>
    <w:rsid w:val="00B14ED5"/>
    <w:rPr>
      <w:rFonts w:cs="Times New Roman"/>
      <w:b/>
      <w:bCs/>
    </w:rPr>
  </w:style>
  <w:style w:type="table" w:customStyle="1" w:styleId="Jasnalistaakcent51">
    <w:name w:val="Jasna list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51">
    <w:name w:val="Jasna siatk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51">
    <w:name w:val="Średnia lista 1 — akcent 51"/>
    <w:rsid w:val="009A54B4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31">
    <w:name w:val="Jasne cieniowanie — akcent 31"/>
    <w:rsid w:val="00EA2443"/>
    <w:rPr>
      <w:rFonts w:eastAsia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Normalny"/>
    <w:rsid w:val="004B60F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\AppData\Roaming\Microsoft\Szablony\KT-zabaw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KT-zabawowe</Template>
  <TotalTime>16</TotalTime>
  <Pages>2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URZĄDZENIE DO ĆWICZEŃ</vt:lpstr>
    </vt:vector>
  </TitlesOfParts>
  <Company>Hewlett-Packard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URZĄDZENIE DO ĆWICZEŃ</dc:title>
  <dc:creator>Marcin Maruszak</dc:creator>
  <cp:lastModifiedBy>Marcin</cp:lastModifiedBy>
  <cp:revision>5</cp:revision>
  <cp:lastPrinted>2019-02-05T12:38:00Z</cp:lastPrinted>
  <dcterms:created xsi:type="dcterms:W3CDTF">2019-02-05T12:24:00Z</dcterms:created>
  <dcterms:modified xsi:type="dcterms:W3CDTF">2025-06-09T12:35:00Z</dcterms:modified>
</cp:coreProperties>
</file>